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EF3A" w14:textId="24DE75DC" w:rsidR="0003696E" w:rsidRDefault="00963AF0" w:rsidP="00963A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Montello Lake Inland Protection &amp;Rehabilitation District</w:t>
      </w:r>
    </w:p>
    <w:p w14:paraId="4124FCEB" w14:textId="6CF9F869" w:rsidR="00963AF0" w:rsidRDefault="00963AF0" w:rsidP="00963A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963AF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Quarter Meeting at Montello City Hall</w:t>
      </w:r>
    </w:p>
    <w:p w14:paraId="5C0AB4DF" w14:textId="7198EA79" w:rsidR="00963AF0" w:rsidRDefault="00963AF0" w:rsidP="00963A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February 8, </w:t>
      </w:r>
      <w:r w:rsidR="00B53066">
        <w:rPr>
          <w:sz w:val="28"/>
          <w:szCs w:val="28"/>
        </w:rPr>
        <w:t>2025,</w:t>
      </w:r>
      <w:r>
        <w:rPr>
          <w:sz w:val="28"/>
          <w:szCs w:val="28"/>
        </w:rPr>
        <w:t xml:space="preserve"> at 10:00 am</w:t>
      </w:r>
    </w:p>
    <w:p w14:paraId="12DAC914" w14:textId="0168968D" w:rsidR="00963AF0" w:rsidRDefault="00963AF0" w:rsidP="00963A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24293FFD" w14:textId="77777777" w:rsidR="00963AF0" w:rsidRDefault="00963AF0" w:rsidP="00963AF0">
      <w:pPr>
        <w:spacing w:after="0"/>
        <w:jc w:val="center"/>
        <w:rPr>
          <w:sz w:val="28"/>
          <w:szCs w:val="28"/>
        </w:rPr>
      </w:pPr>
    </w:p>
    <w:p w14:paraId="565642A2" w14:textId="4C422DC1" w:rsidR="00963AF0" w:rsidRDefault="00963AF0" w:rsidP="00963A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Meeting called to order by Mimi Pierson at 1000</w:t>
      </w:r>
    </w:p>
    <w:p w14:paraId="78CA9F54" w14:textId="666EAD24" w:rsidR="00963AF0" w:rsidRDefault="00963AF0" w:rsidP="00963A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604C4E5F" w14:textId="5420FE10" w:rsidR="00963AF0" w:rsidRDefault="00963AF0" w:rsidP="00963A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Roll call – present Venise Mugler, City Representative; Don Gibson, Secretary; Mimi Pierson, Chairperson; via telephone Sue Fichtel, Treasurer and Ken Borzick, County Representative</w:t>
      </w:r>
    </w:p>
    <w:p w14:paraId="1FD8B96F" w14:textId="5612FB1C" w:rsidR="00963AF0" w:rsidRDefault="00963AF0" w:rsidP="00963A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Agenda was approved</w:t>
      </w:r>
    </w:p>
    <w:p w14:paraId="53E3C348" w14:textId="60FA6798" w:rsidR="00963AF0" w:rsidRDefault="00963AF0" w:rsidP="00963A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from October 19, </w:t>
      </w:r>
      <w:r w:rsidR="00D44BFB">
        <w:rPr>
          <w:sz w:val="24"/>
          <w:szCs w:val="24"/>
        </w:rPr>
        <w:t>2024,</w:t>
      </w:r>
      <w:r>
        <w:rPr>
          <w:sz w:val="24"/>
          <w:szCs w:val="24"/>
        </w:rPr>
        <w:t xml:space="preserve"> were discussed and approved</w:t>
      </w:r>
    </w:p>
    <w:p w14:paraId="4B146EF6" w14:textId="6D21A906" w:rsidR="00963AF0" w:rsidRDefault="00963AF0" w:rsidP="00963A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D345ABC" w14:textId="37D0EE2F" w:rsidR="00963AF0" w:rsidRDefault="00D44BFB" w:rsidP="00963AF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use of Lake District funds for annual picnic</w:t>
      </w:r>
      <w:r w:rsidR="00975645">
        <w:rPr>
          <w:sz w:val="24"/>
          <w:szCs w:val="24"/>
        </w:rPr>
        <w:t>: During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 October</w:t>
      </w:r>
      <w:proofErr w:type="gramEnd"/>
      <w:r>
        <w:rPr>
          <w:sz w:val="24"/>
          <w:szCs w:val="24"/>
        </w:rPr>
        <w:t xml:space="preserve"> 19, 2024, meeting there was a </w:t>
      </w:r>
      <w:proofErr w:type="gramStart"/>
      <w:r>
        <w:rPr>
          <w:sz w:val="24"/>
          <w:szCs w:val="24"/>
        </w:rPr>
        <w:t>discussion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the Lake District was able to use funds gained from Special Charges for donations and/or Annual Picnic (per State Statue 33).  A lawyer was contacted but no opinion had been offered.  The topic was tabled until opinion from the lawyer is obtained</w:t>
      </w:r>
    </w:p>
    <w:p w14:paraId="35E1B9B6" w14:textId="36BF9F4C" w:rsidR="00D44BFB" w:rsidRDefault="00D44BFB" w:rsidP="00963AF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Fish Survey</w:t>
      </w:r>
      <w:r w:rsidR="00975645">
        <w:rPr>
          <w:sz w:val="24"/>
          <w:szCs w:val="24"/>
        </w:rPr>
        <w:t>: A</w:t>
      </w:r>
      <w:r>
        <w:rPr>
          <w:sz w:val="24"/>
          <w:szCs w:val="24"/>
        </w:rPr>
        <w:t xml:space="preserve"> fish survey was conducted by the DNR in June 2024.  The data is </w:t>
      </w:r>
      <w:r w:rsidR="00CD6687">
        <w:rPr>
          <w:sz w:val="24"/>
          <w:szCs w:val="24"/>
        </w:rPr>
        <w:t>being</w:t>
      </w:r>
      <w:r>
        <w:rPr>
          <w:sz w:val="24"/>
          <w:szCs w:val="24"/>
        </w:rPr>
        <w:t xml:space="preserve"> examined during the winter.  </w:t>
      </w:r>
      <w:r w:rsidR="00975645">
        <w:rPr>
          <w:sz w:val="24"/>
          <w:szCs w:val="24"/>
        </w:rPr>
        <w:t>On</w:t>
      </w:r>
      <w:r>
        <w:rPr>
          <w:sz w:val="24"/>
          <w:szCs w:val="24"/>
        </w:rPr>
        <w:t xml:space="preserve"> the date of this meeting the report is not published.  The topic was tabled until the report </w:t>
      </w:r>
      <w:r w:rsidR="00975645">
        <w:rPr>
          <w:sz w:val="24"/>
          <w:szCs w:val="24"/>
        </w:rPr>
        <w:t>was</w:t>
      </w:r>
      <w:r>
        <w:rPr>
          <w:sz w:val="24"/>
          <w:szCs w:val="24"/>
        </w:rPr>
        <w:t xml:space="preserve"> published</w:t>
      </w:r>
    </w:p>
    <w:p w14:paraId="10881A3E" w14:textId="3A2E2720" w:rsidR="00D44BFB" w:rsidRDefault="00D44BFB" w:rsidP="00963AF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Aquatic Plant Management Plan</w:t>
      </w:r>
      <w:r w:rsidR="00975645">
        <w:rPr>
          <w:sz w:val="24"/>
          <w:szCs w:val="24"/>
        </w:rPr>
        <w:t>: At</w:t>
      </w:r>
      <w:r>
        <w:rPr>
          <w:sz w:val="24"/>
          <w:szCs w:val="24"/>
        </w:rPr>
        <w:t xml:space="preserve"> the time of this meeting no formal report has been completed by Wisconsin Lake and Pond.  The topic was tabled until the formal report </w:t>
      </w:r>
      <w:r w:rsidR="00975645">
        <w:rPr>
          <w:sz w:val="24"/>
          <w:szCs w:val="24"/>
        </w:rPr>
        <w:t>was</w:t>
      </w:r>
      <w:r>
        <w:rPr>
          <w:sz w:val="24"/>
          <w:szCs w:val="24"/>
        </w:rPr>
        <w:t xml:space="preserve"> available.</w:t>
      </w:r>
    </w:p>
    <w:p w14:paraId="70971A9B" w14:textId="58DDB271" w:rsidR="00D44BFB" w:rsidRDefault="00D44BFB" w:rsidP="00963AF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Pier damage assessment</w:t>
      </w:r>
      <w:r w:rsidR="00975645">
        <w:rPr>
          <w:sz w:val="24"/>
          <w:szCs w:val="24"/>
        </w:rPr>
        <w:t>: Though</w:t>
      </w:r>
      <w:r w:rsidR="007A3FFD">
        <w:rPr>
          <w:sz w:val="24"/>
          <w:szCs w:val="24"/>
        </w:rPr>
        <w:t xml:space="preserve"> wear and tear over the summer of 2024 the edge of the pier was damaged.  Piers Plus examined the pier and noted that there was no structural damage.  A repair estimate was requested.  The topic was tabled until the estimate is received</w:t>
      </w:r>
    </w:p>
    <w:p w14:paraId="0008793E" w14:textId="6C80817E" w:rsidR="007A3FFD" w:rsidRDefault="007A3FFD" w:rsidP="007A3F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New Business</w:t>
      </w:r>
    </w:p>
    <w:p w14:paraId="0046AEE2" w14:textId="2E165272" w:rsidR="007A3FFD" w:rsidRDefault="007A3FFD" w:rsidP="007A3FF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Treasurer’s Report was presented by Sue Fichtel.  </w:t>
      </w:r>
    </w:p>
    <w:p w14:paraId="3A65BEBF" w14:textId="7DC201B4" w:rsidR="007A3FFD" w:rsidRDefault="007A3FFD" w:rsidP="007A3FFD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December 17, </w:t>
      </w:r>
      <w:r w:rsidR="00B53066">
        <w:rPr>
          <w:sz w:val="24"/>
          <w:szCs w:val="24"/>
        </w:rPr>
        <w:t>2024,</w:t>
      </w:r>
      <w:r>
        <w:rPr>
          <w:sz w:val="24"/>
          <w:szCs w:val="24"/>
        </w:rPr>
        <w:t xml:space="preserve"> the Worker’s Compensation Audit was completed</w:t>
      </w:r>
    </w:p>
    <w:p w14:paraId="6A528B16" w14:textId="28D525BD" w:rsidR="007A3FFD" w:rsidRDefault="007A3FFD" w:rsidP="007A3FFD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tax forms were completed in January 2025</w:t>
      </w:r>
    </w:p>
    <w:p w14:paraId="251F5633" w14:textId="77777777" w:rsidR="00EB707A" w:rsidRDefault="007A3FFD" w:rsidP="007A3FF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Harvester Operator: </w:t>
      </w:r>
    </w:p>
    <w:p w14:paraId="17F27B18" w14:textId="3A919581" w:rsidR="007A3FFD" w:rsidRDefault="007A3FFD" w:rsidP="00EB707A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Bob </w:t>
      </w:r>
      <w:r w:rsidR="00804E46">
        <w:rPr>
          <w:sz w:val="24"/>
          <w:szCs w:val="24"/>
        </w:rPr>
        <w:t xml:space="preserve">Schultz </w:t>
      </w:r>
      <w:r>
        <w:rPr>
          <w:sz w:val="24"/>
          <w:szCs w:val="24"/>
        </w:rPr>
        <w:t xml:space="preserve">will not be returning as an Operator in 2025.  The District Board would like to thank him for his </w:t>
      </w:r>
      <w:r w:rsidR="00EB707A">
        <w:rPr>
          <w:sz w:val="24"/>
          <w:szCs w:val="24"/>
        </w:rPr>
        <w:t>previous work.</w:t>
      </w:r>
    </w:p>
    <w:p w14:paraId="6B9613A2" w14:textId="7EBD39FF" w:rsidR="00EB707A" w:rsidRDefault="00EB707A" w:rsidP="00EB707A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advertisement for additional Operators will be placed in the Tribune at the beginning of March.  </w:t>
      </w:r>
    </w:p>
    <w:p w14:paraId="5189BED6" w14:textId="48EBF1A1" w:rsidR="00EB707A" w:rsidRDefault="00EB707A" w:rsidP="00EB707A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Discussion on pay rate for Operators – the 2025 rate for new Operators will be $19-21/hour depending on experience.  Returning Operators will have a rate of $21/hour.</w:t>
      </w:r>
    </w:p>
    <w:p w14:paraId="35CE9351" w14:textId="5F012E80" w:rsidR="00EB707A" w:rsidRDefault="00E31BA6" w:rsidP="00EB707A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Lake Manager, Art Schick, will complete job interviews</w:t>
      </w:r>
      <w:r w:rsidR="00CD6687">
        <w:rPr>
          <w:sz w:val="24"/>
          <w:szCs w:val="24"/>
        </w:rPr>
        <w:t xml:space="preserve"> for new Operators</w:t>
      </w:r>
    </w:p>
    <w:p w14:paraId="154F9716" w14:textId="411C1D5C" w:rsidR="00E31BA6" w:rsidRDefault="00E31BA6" w:rsidP="00E31BA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Repair to Harvester will be completed late winter or early Spring.  These repairs were discussed last year.  Bids for the repair are pending</w:t>
      </w:r>
    </w:p>
    <w:p w14:paraId="68A05878" w14:textId="48DAE458" w:rsidR="00E31BA6" w:rsidRDefault="00E31BA6" w:rsidP="00E31BA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Formation of Committee to research and implement repairs to Montello City Dam</w:t>
      </w:r>
    </w:p>
    <w:p w14:paraId="3DF0FFCC" w14:textId="4B61C216" w:rsidR="00E31BA6" w:rsidRDefault="00E31BA6" w:rsidP="00E31BA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During the City of Montello Public Works Meeting on December 11, 2024, it was discussed that a dam inspection “was done last month” but there was no report yet.</w:t>
      </w:r>
    </w:p>
    <w:p w14:paraId="3789E73B" w14:textId="1629CAA1" w:rsidR="00E31BA6" w:rsidRDefault="00E31BA6" w:rsidP="00E31BA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formation of the Committee was tabled until </w:t>
      </w:r>
      <w:r w:rsidR="00B53066">
        <w:rPr>
          <w:sz w:val="24"/>
          <w:szCs w:val="24"/>
        </w:rPr>
        <w:t>the next</w:t>
      </w:r>
      <w:r>
        <w:rPr>
          <w:sz w:val="24"/>
          <w:szCs w:val="24"/>
        </w:rPr>
        <w:t xml:space="preserve"> meeting so that a larger citizen input could be </w:t>
      </w:r>
      <w:r w:rsidR="00975645">
        <w:rPr>
          <w:sz w:val="24"/>
          <w:szCs w:val="24"/>
        </w:rPr>
        <w:t>heard,</w:t>
      </w:r>
      <w:r>
        <w:rPr>
          <w:sz w:val="24"/>
          <w:szCs w:val="24"/>
        </w:rPr>
        <w:t xml:space="preserve"> and results of</w:t>
      </w:r>
      <w:r w:rsidR="00B5306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dam inspection report are</w:t>
      </w:r>
      <w:r w:rsidR="00CD6687">
        <w:rPr>
          <w:sz w:val="24"/>
          <w:szCs w:val="24"/>
        </w:rPr>
        <w:t xml:space="preserve"> (or </w:t>
      </w:r>
      <w:r w:rsidR="00975645">
        <w:rPr>
          <w:sz w:val="24"/>
          <w:szCs w:val="24"/>
        </w:rPr>
        <w:t>maybe</w:t>
      </w:r>
      <w:r w:rsidR="00CD6687">
        <w:rPr>
          <w:sz w:val="24"/>
          <w:szCs w:val="24"/>
        </w:rPr>
        <w:t>)</w:t>
      </w:r>
      <w:r>
        <w:rPr>
          <w:sz w:val="24"/>
          <w:szCs w:val="24"/>
        </w:rPr>
        <w:t xml:space="preserve"> available</w:t>
      </w:r>
    </w:p>
    <w:p w14:paraId="30B85F5C" w14:textId="333974BF" w:rsidR="00E31BA6" w:rsidRDefault="00E31BA6" w:rsidP="00E31BA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47</w:t>
      </w:r>
      <w:r w:rsidRPr="00E31B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Wisconsin Lake and Rivers Convention will be held March 26-28, 2025, in Stevens Point. 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will pay for registration for up to 5 people (</w:t>
      </w:r>
      <w:r w:rsidR="00CD6687">
        <w:rPr>
          <w:sz w:val="24"/>
          <w:szCs w:val="24"/>
        </w:rPr>
        <w:t>district</w:t>
      </w:r>
      <w:r>
        <w:rPr>
          <w:sz w:val="24"/>
          <w:szCs w:val="24"/>
        </w:rPr>
        <w:t xml:space="preserve"> members or Board members)</w:t>
      </w:r>
      <w:r w:rsidR="00CD6687">
        <w:rPr>
          <w:sz w:val="24"/>
          <w:szCs w:val="24"/>
        </w:rPr>
        <w:t xml:space="preserve">.  If you are </w:t>
      </w:r>
      <w:r w:rsidR="00B53066">
        <w:rPr>
          <w:sz w:val="24"/>
          <w:szCs w:val="24"/>
        </w:rPr>
        <w:t>interested,</w:t>
      </w:r>
      <w:r w:rsidR="00CD6687">
        <w:rPr>
          <w:sz w:val="24"/>
          <w:szCs w:val="24"/>
        </w:rPr>
        <w:t xml:space="preserve"> please contact a Board member</w:t>
      </w:r>
    </w:p>
    <w:p w14:paraId="06A49031" w14:textId="475C4BFF" w:rsidR="00CD6687" w:rsidRDefault="00CD6687" w:rsidP="00CD66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meeting date and suggested topics</w:t>
      </w:r>
    </w:p>
    <w:p w14:paraId="30801164" w14:textId="4AF9A712" w:rsidR="00CD6687" w:rsidRDefault="00CD6687" w:rsidP="00CD668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April 26, 2025, at 10:00 am at the Montello City Hall</w:t>
      </w:r>
    </w:p>
    <w:p w14:paraId="7B85317B" w14:textId="06258BB5" w:rsidR="00CD6687" w:rsidRDefault="00CD6687" w:rsidP="00CD668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Topics suggested:</w:t>
      </w:r>
    </w:p>
    <w:p w14:paraId="1F57D15F" w14:textId="3D674E99" w:rsidR="00CD6687" w:rsidRDefault="00CD6687" w:rsidP="00CD668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Lake District fund usage</w:t>
      </w:r>
    </w:p>
    <w:p w14:paraId="70984997" w14:textId="1140FFAC" w:rsidR="00CD6687" w:rsidRDefault="00CD6687" w:rsidP="00CD668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Fish survey results</w:t>
      </w:r>
    </w:p>
    <w:p w14:paraId="03F56BA4" w14:textId="25F16BA1" w:rsidR="00B53066" w:rsidRDefault="00B53066" w:rsidP="00CD668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Formation of Montello Dam Committee</w:t>
      </w:r>
    </w:p>
    <w:p w14:paraId="78C8AB63" w14:textId="3EDE5860" w:rsidR="00CD6687" w:rsidRDefault="00CD6687" w:rsidP="00CD668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Aquatic Plant Management Plan</w:t>
      </w:r>
    </w:p>
    <w:p w14:paraId="2A71C2CD" w14:textId="2B447F81" w:rsidR="00CD6687" w:rsidRDefault="00CD6687" w:rsidP="00CD668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Pier repair</w:t>
      </w:r>
    </w:p>
    <w:p w14:paraId="0662AD25" w14:textId="6BABDFD8" w:rsidR="00CD6687" w:rsidRDefault="00CD6687" w:rsidP="00CD668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Harvester repair</w:t>
      </w:r>
    </w:p>
    <w:p w14:paraId="04789D41" w14:textId="1754B4EE" w:rsidR="00CD6687" w:rsidRDefault="00CD6687" w:rsidP="00CD668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Status on Harvester Operator employment</w:t>
      </w:r>
    </w:p>
    <w:p w14:paraId="51E44F9D" w14:textId="78E0EFA9" w:rsidR="00CD6687" w:rsidRDefault="00CD6687" w:rsidP="00CD66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Motion to Adjourn at 1046</w:t>
      </w:r>
      <w:r w:rsidR="00B53066">
        <w:rPr>
          <w:sz w:val="24"/>
          <w:szCs w:val="24"/>
        </w:rPr>
        <w:t xml:space="preserve"> was approved</w:t>
      </w:r>
    </w:p>
    <w:p w14:paraId="6F3D5242" w14:textId="77777777" w:rsidR="00B53066" w:rsidRDefault="00B53066" w:rsidP="00B53066">
      <w:pPr>
        <w:spacing w:after="0"/>
        <w:rPr>
          <w:sz w:val="24"/>
          <w:szCs w:val="24"/>
        </w:rPr>
      </w:pPr>
    </w:p>
    <w:p w14:paraId="16626895" w14:textId="77777777" w:rsidR="00B53066" w:rsidRDefault="00B53066" w:rsidP="00B53066">
      <w:pPr>
        <w:spacing w:after="0"/>
        <w:rPr>
          <w:sz w:val="24"/>
          <w:szCs w:val="24"/>
        </w:rPr>
      </w:pPr>
    </w:p>
    <w:p w14:paraId="7CC51589" w14:textId="67EAC25F" w:rsidR="00B53066" w:rsidRDefault="00B53066" w:rsidP="00B53066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by Don Gibson, Secretary</w:t>
      </w:r>
    </w:p>
    <w:p w14:paraId="4A66FDFF" w14:textId="77777777" w:rsidR="00B53066" w:rsidRDefault="00B53066" w:rsidP="00B53066">
      <w:pPr>
        <w:spacing w:after="0"/>
        <w:rPr>
          <w:sz w:val="24"/>
          <w:szCs w:val="24"/>
        </w:rPr>
      </w:pPr>
    </w:p>
    <w:p w14:paraId="4ACAEB4C" w14:textId="77777777" w:rsidR="00B53066" w:rsidRDefault="00B53066" w:rsidP="00B53066">
      <w:pPr>
        <w:spacing w:after="0"/>
        <w:rPr>
          <w:sz w:val="24"/>
          <w:szCs w:val="24"/>
        </w:rPr>
      </w:pPr>
    </w:p>
    <w:p w14:paraId="6BC5A2AF" w14:textId="77777777" w:rsidR="00B53066" w:rsidRDefault="00B53066" w:rsidP="00B53066">
      <w:pPr>
        <w:spacing w:after="0"/>
        <w:rPr>
          <w:sz w:val="24"/>
          <w:szCs w:val="24"/>
        </w:rPr>
      </w:pPr>
    </w:p>
    <w:p w14:paraId="5CB83896" w14:textId="77777777" w:rsidR="00B53066" w:rsidRDefault="00B53066" w:rsidP="00B53066">
      <w:pPr>
        <w:spacing w:after="0"/>
        <w:rPr>
          <w:sz w:val="24"/>
          <w:szCs w:val="24"/>
        </w:rPr>
      </w:pPr>
    </w:p>
    <w:p w14:paraId="4E59E868" w14:textId="77777777" w:rsidR="00B53066" w:rsidRDefault="00B53066" w:rsidP="00B53066">
      <w:pPr>
        <w:spacing w:after="0"/>
        <w:rPr>
          <w:sz w:val="24"/>
          <w:szCs w:val="24"/>
        </w:rPr>
      </w:pPr>
    </w:p>
    <w:p w14:paraId="2D6FB6CB" w14:textId="3E88C562" w:rsidR="00B53066" w:rsidRDefault="00B53066" w:rsidP="00B53066">
      <w:pPr>
        <w:spacing w:after="0"/>
        <w:rPr>
          <w:sz w:val="24"/>
          <w:szCs w:val="24"/>
        </w:rPr>
      </w:pPr>
      <w:r>
        <w:rPr>
          <w:sz w:val="24"/>
          <w:szCs w:val="24"/>
        </w:rPr>
        <w:t>montellolakdistrict.com</w:t>
      </w:r>
    </w:p>
    <w:p w14:paraId="301F459C" w14:textId="77777777" w:rsidR="00B53066" w:rsidRDefault="00B53066" w:rsidP="00B53066">
      <w:pPr>
        <w:spacing w:after="0"/>
        <w:rPr>
          <w:sz w:val="24"/>
          <w:szCs w:val="24"/>
        </w:rPr>
      </w:pPr>
    </w:p>
    <w:sectPr w:rsidR="00B5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64963"/>
    <w:multiLevelType w:val="hybridMultilevel"/>
    <w:tmpl w:val="82C6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8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F0"/>
    <w:rsid w:val="0003696E"/>
    <w:rsid w:val="003A1D36"/>
    <w:rsid w:val="006A36C3"/>
    <w:rsid w:val="007A3FFD"/>
    <w:rsid w:val="00804E46"/>
    <w:rsid w:val="008174F3"/>
    <w:rsid w:val="00963AF0"/>
    <w:rsid w:val="00975645"/>
    <w:rsid w:val="00A3775B"/>
    <w:rsid w:val="00A822B7"/>
    <w:rsid w:val="00B53066"/>
    <w:rsid w:val="00CD6687"/>
    <w:rsid w:val="00D44BFB"/>
    <w:rsid w:val="00D53349"/>
    <w:rsid w:val="00DD0D6D"/>
    <w:rsid w:val="00DD6703"/>
    <w:rsid w:val="00E31BA6"/>
    <w:rsid w:val="00E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C97"/>
  <w15:chartTrackingRefBased/>
  <w15:docId w15:val="{597E0685-20FC-42D7-8B31-63C4B987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Gibson</dc:creator>
  <cp:keywords/>
  <dc:description/>
  <cp:lastModifiedBy>Mimi Pierson</cp:lastModifiedBy>
  <cp:revision>3</cp:revision>
  <dcterms:created xsi:type="dcterms:W3CDTF">2025-04-11T12:26:00Z</dcterms:created>
  <dcterms:modified xsi:type="dcterms:W3CDTF">2025-04-11T12:26:00Z</dcterms:modified>
</cp:coreProperties>
</file>